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3A" w:rsidRPr="007C36DB" w:rsidRDefault="0096433A" w:rsidP="0096433A">
      <w:pPr>
        <w:pStyle w:val="Ttulo1"/>
        <w:rPr>
          <w:rFonts w:ascii="Arial" w:hAnsi="Arial" w:cs="Arial"/>
          <w:b/>
          <w:sz w:val="22"/>
          <w:szCs w:val="22"/>
        </w:rPr>
      </w:pPr>
      <w:r w:rsidRPr="007C36DB">
        <w:rPr>
          <w:rFonts w:ascii="Arial" w:hAnsi="Arial" w:cs="Arial"/>
          <w:b/>
          <w:sz w:val="22"/>
          <w:szCs w:val="22"/>
        </w:rPr>
        <w:t>HOMOLOGAÇÃO/ ADJUDICAÇÃO:</w:t>
      </w:r>
    </w:p>
    <w:p w:rsidR="0096433A" w:rsidRPr="007C36DB" w:rsidRDefault="0096433A" w:rsidP="0096433A">
      <w:pPr>
        <w:jc w:val="both"/>
        <w:rPr>
          <w:rFonts w:cs="Arial"/>
          <w:sz w:val="22"/>
          <w:szCs w:val="22"/>
        </w:rPr>
      </w:pPr>
    </w:p>
    <w:p w:rsidR="0096433A" w:rsidRPr="007C36DB" w:rsidRDefault="0096433A" w:rsidP="0096433A">
      <w:pPr>
        <w:jc w:val="both"/>
        <w:rPr>
          <w:rFonts w:cs="Arial"/>
          <w:sz w:val="22"/>
          <w:szCs w:val="22"/>
        </w:rPr>
      </w:pPr>
      <w:r w:rsidRPr="007C36DB">
        <w:rPr>
          <w:rFonts w:ascii="Arial" w:hAnsi="Arial" w:cs="Arial"/>
          <w:sz w:val="22"/>
          <w:szCs w:val="22"/>
        </w:rPr>
        <w:t xml:space="preserve">                         Homologo e Adjudico a decisão do </w:t>
      </w:r>
      <w:proofErr w:type="gramStart"/>
      <w:r w:rsidRPr="007C36DB">
        <w:rPr>
          <w:rFonts w:ascii="Arial" w:hAnsi="Arial" w:cs="Arial"/>
          <w:sz w:val="22"/>
          <w:szCs w:val="22"/>
        </w:rPr>
        <w:t>Sr.</w:t>
      </w:r>
      <w:proofErr w:type="gramEnd"/>
      <w:r w:rsidRPr="007C36DB">
        <w:rPr>
          <w:rFonts w:ascii="Arial" w:hAnsi="Arial" w:cs="Arial"/>
          <w:sz w:val="22"/>
          <w:szCs w:val="22"/>
        </w:rPr>
        <w:t xml:space="preserve"> Pregoeiro, juntamente com sua equipe de apoio, conforme registros da Ata nº 019/2019, referente ao Pregão Presencial nº 014/2019, que a contratação empresa para prestação de serviço mensal de coleta, transporte, tratamento e destinação final de resíduos sólidos de serviços de saúde, Classe 1, Grupo A, Grupo B e Grupo E, com veículos devidamente licenciados</w:t>
      </w:r>
      <w:r w:rsidRPr="007C36DB">
        <w:rPr>
          <w:rFonts w:cs="Arial"/>
          <w:sz w:val="22"/>
          <w:szCs w:val="22"/>
        </w:rPr>
        <w:t xml:space="preserve">, usando-se como critério de julgamento menor preço do item,  em favor da empresa : </w:t>
      </w:r>
      <w:r w:rsidRPr="007C36DB">
        <w:rPr>
          <w:rFonts w:ascii="Arial" w:hAnsi="Arial" w:cs="Arial"/>
          <w:b/>
          <w:sz w:val="22"/>
          <w:szCs w:val="22"/>
        </w:rPr>
        <w:t>CETRILIFE TRATAMENT</w:t>
      </w:r>
      <w:r>
        <w:rPr>
          <w:rFonts w:ascii="Arial" w:hAnsi="Arial" w:cs="Arial"/>
          <w:b/>
          <w:sz w:val="22"/>
          <w:szCs w:val="22"/>
        </w:rPr>
        <w:t>O DE RESÍDUOS DE SERVIÇOS DE SA</w:t>
      </w:r>
      <w:r w:rsidRPr="007C36DB">
        <w:rPr>
          <w:rFonts w:ascii="Arial" w:hAnsi="Arial" w:cs="Arial"/>
          <w:b/>
          <w:sz w:val="22"/>
          <w:szCs w:val="22"/>
        </w:rPr>
        <w:t xml:space="preserve">ÚDE LTDA, </w:t>
      </w:r>
      <w:r w:rsidRPr="007C36DB">
        <w:rPr>
          <w:rFonts w:ascii="Arial" w:hAnsi="Arial" w:cs="Arial"/>
          <w:sz w:val="22"/>
          <w:szCs w:val="22"/>
        </w:rPr>
        <w:t xml:space="preserve">CNPJ – 26.522.047/0001-09 com sede na Rod. Municipal Ângelo </w:t>
      </w:r>
      <w:proofErr w:type="spellStart"/>
      <w:r w:rsidRPr="007C36DB">
        <w:rPr>
          <w:rFonts w:ascii="Arial" w:hAnsi="Arial" w:cs="Arial"/>
          <w:sz w:val="22"/>
          <w:szCs w:val="22"/>
        </w:rPr>
        <w:t>Baldissera</w:t>
      </w:r>
      <w:proofErr w:type="spellEnd"/>
      <w:r w:rsidRPr="007C36DB">
        <w:rPr>
          <w:rFonts w:ascii="Arial" w:hAnsi="Arial" w:cs="Arial"/>
          <w:sz w:val="22"/>
          <w:szCs w:val="22"/>
        </w:rPr>
        <w:t>, S/N, CH 20, KM 5, Sala A, Linha Agua Amarela, CHAPECÓ – SC</w:t>
      </w:r>
      <w:r>
        <w:rPr>
          <w:rFonts w:cs="Arial"/>
          <w:sz w:val="22"/>
          <w:szCs w:val="22"/>
        </w:rPr>
        <w:t>, conforme itens 01 ,</w:t>
      </w:r>
      <w:r w:rsidRPr="007C36DB">
        <w:rPr>
          <w:rFonts w:cs="Arial"/>
          <w:sz w:val="22"/>
          <w:szCs w:val="22"/>
        </w:rPr>
        <w:t xml:space="preserve"> 02</w:t>
      </w:r>
      <w:r>
        <w:rPr>
          <w:rFonts w:cs="Arial"/>
          <w:sz w:val="22"/>
          <w:szCs w:val="22"/>
        </w:rPr>
        <w:t xml:space="preserve"> e 03</w:t>
      </w:r>
      <w:bookmarkStart w:id="0" w:name="_GoBack"/>
      <w:bookmarkEnd w:id="0"/>
      <w:r w:rsidRPr="007C36DB">
        <w:rPr>
          <w:rFonts w:cs="Arial"/>
          <w:sz w:val="22"/>
          <w:szCs w:val="22"/>
        </w:rPr>
        <w:t>, abaixo relacionadas, com seus respectivos valores:</w:t>
      </w:r>
    </w:p>
    <w:p w:rsidR="0096433A" w:rsidRPr="007C36DB" w:rsidRDefault="0096433A" w:rsidP="0096433A">
      <w:pPr>
        <w:jc w:val="both"/>
        <w:rPr>
          <w:rFonts w:cs="Arial"/>
          <w:sz w:val="22"/>
          <w:szCs w:val="22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5283"/>
        <w:gridCol w:w="850"/>
        <w:gridCol w:w="851"/>
        <w:gridCol w:w="1557"/>
      </w:tblGrid>
      <w:tr w:rsidR="0096433A" w:rsidRPr="007C36DB" w:rsidTr="00C0657E">
        <w:trPr>
          <w:trHeight w:val="566"/>
        </w:trPr>
        <w:tc>
          <w:tcPr>
            <w:tcW w:w="779" w:type="dxa"/>
            <w:shd w:val="clear" w:color="auto" w:fill="auto"/>
          </w:tcPr>
          <w:p w:rsidR="0096433A" w:rsidRPr="007C36DB" w:rsidRDefault="0096433A" w:rsidP="00C065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3" w:type="dxa"/>
            <w:shd w:val="clear" w:color="auto" w:fill="auto"/>
          </w:tcPr>
          <w:p w:rsidR="0096433A" w:rsidRPr="007C36DB" w:rsidRDefault="0096433A" w:rsidP="00C065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6DB">
              <w:rPr>
                <w:rFonts w:ascii="Arial" w:hAnsi="Arial" w:cs="Arial"/>
                <w:b/>
                <w:sz w:val="22"/>
                <w:szCs w:val="22"/>
              </w:rPr>
              <w:t>Objeto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433A" w:rsidRPr="007C36DB" w:rsidRDefault="0096433A" w:rsidP="00C0657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6DB">
              <w:rPr>
                <w:rFonts w:ascii="Arial" w:hAnsi="Arial" w:cs="Arial"/>
                <w:b/>
                <w:sz w:val="22"/>
                <w:szCs w:val="22"/>
                <w:lang w:val="en-US"/>
              </w:rPr>
              <w:t>UND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433A" w:rsidRPr="007C36DB" w:rsidRDefault="0096433A" w:rsidP="00C0657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6DB">
              <w:rPr>
                <w:rFonts w:ascii="Arial" w:hAnsi="Arial" w:cs="Arial"/>
                <w:b/>
                <w:sz w:val="22"/>
                <w:szCs w:val="22"/>
                <w:lang w:val="en-US"/>
              </w:rPr>
              <w:t>QTD.</w:t>
            </w:r>
          </w:p>
        </w:tc>
        <w:tc>
          <w:tcPr>
            <w:tcW w:w="1557" w:type="dxa"/>
            <w:vAlign w:val="center"/>
          </w:tcPr>
          <w:p w:rsidR="0096433A" w:rsidRPr="007C36DB" w:rsidRDefault="0096433A" w:rsidP="00C0657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C36DB">
              <w:rPr>
                <w:rFonts w:ascii="Arial" w:hAnsi="Arial" w:cs="Arial"/>
                <w:b/>
                <w:sz w:val="22"/>
                <w:szCs w:val="22"/>
                <w:lang w:val="en-US"/>
              </w:rPr>
              <w:t>VALOR</w:t>
            </w:r>
          </w:p>
        </w:tc>
      </w:tr>
      <w:tr w:rsidR="0096433A" w:rsidRPr="007C36DB" w:rsidTr="00C0657E">
        <w:trPr>
          <w:trHeight w:val="2970"/>
        </w:trPr>
        <w:tc>
          <w:tcPr>
            <w:tcW w:w="779" w:type="dxa"/>
            <w:shd w:val="clear" w:color="auto" w:fill="auto"/>
          </w:tcPr>
          <w:p w:rsidR="0096433A" w:rsidRPr="007C36DB" w:rsidRDefault="0096433A" w:rsidP="00C0657E">
            <w:pPr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 xml:space="preserve">01 </w:t>
            </w:r>
          </w:p>
        </w:tc>
        <w:tc>
          <w:tcPr>
            <w:tcW w:w="5283" w:type="dxa"/>
            <w:shd w:val="clear" w:color="auto" w:fill="auto"/>
          </w:tcPr>
          <w:p w:rsidR="0096433A" w:rsidRPr="007C36DB" w:rsidRDefault="0096433A" w:rsidP="00C065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Prestação de serviço mensal de coleta, transporte, tratamento e destinação final de resíduos sólidos de serviços de saúde, Classe </w:t>
            </w:r>
            <w:proofErr w:type="gram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, Grupo A e Grupo E, com veículos devidamente licenciados, atendendo as normas técnicas e disposições da legislação ambiental e da </w:t>
            </w:r>
            <w:proofErr w:type="spell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Fepam</w:t>
            </w:r>
            <w:proofErr w:type="spellEnd"/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-RS, através da LO (Licença Operacional). As coletas serão efetuadas a cada 15 (quinze) dias junto as Unidades de Saúde do Município, bem como </w:t>
            </w:r>
            <w:proofErr w:type="spell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PSFs</w:t>
            </w:r>
            <w:proofErr w:type="spellEnd"/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 e Pronto Atendimento Municipal.</w:t>
            </w:r>
          </w:p>
        </w:tc>
        <w:tc>
          <w:tcPr>
            <w:tcW w:w="850" w:type="dxa"/>
            <w:shd w:val="clear" w:color="auto" w:fill="auto"/>
          </w:tcPr>
          <w:p w:rsidR="0096433A" w:rsidRPr="007C36DB" w:rsidRDefault="0096433A" w:rsidP="00C0657E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Litro</w:t>
            </w:r>
          </w:p>
        </w:tc>
        <w:tc>
          <w:tcPr>
            <w:tcW w:w="851" w:type="dxa"/>
            <w:shd w:val="clear" w:color="auto" w:fill="auto"/>
          </w:tcPr>
          <w:p w:rsidR="0096433A" w:rsidRPr="007C36DB" w:rsidRDefault="0096433A" w:rsidP="00C0657E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1557" w:type="dxa"/>
          </w:tcPr>
          <w:p w:rsidR="0096433A" w:rsidRPr="007C36DB" w:rsidRDefault="0096433A" w:rsidP="00C0657E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R$ 1.176,00</w:t>
            </w:r>
          </w:p>
        </w:tc>
      </w:tr>
      <w:tr w:rsidR="0096433A" w:rsidRPr="007C36DB" w:rsidTr="00C0657E">
        <w:tc>
          <w:tcPr>
            <w:tcW w:w="779" w:type="dxa"/>
            <w:shd w:val="clear" w:color="auto" w:fill="auto"/>
          </w:tcPr>
          <w:p w:rsidR="0096433A" w:rsidRPr="007C36DB" w:rsidRDefault="0096433A" w:rsidP="00C0657E">
            <w:pPr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 xml:space="preserve">02 </w:t>
            </w:r>
          </w:p>
        </w:tc>
        <w:tc>
          <w:tcPr>
            <w:tcW w:w="5283" w:type="dxa"/>
            <w:shd w:val="clear" w:color="auto" w:fill="auto"/>
          </w:tcPr>
          <w:p w:rsidR="0096433A" w:rsidRPr="007C36DB" w:rsidRDefault="0096433A" w:rsidP="00C065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 xml:space="preserve">Litro excedente de resíduos hospitalares </w:t>
            </w:r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pertinentes aos grupos “A – infectantes” e “E – </w:t>
            </w:r>
            <w:proofErr w:type="spell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perfurocortantes</w:t>
            </w:r>
            <w:proofErr w:type="spellEnd"/>
            <w:r w:rsidRPr="007C36DB">
              <w:rPr>
                <w:rFonts w:ascii="Arial" w:hAnsi="Arial" w:cs="Arial"/>
                <w:bCs/>
                <w:sz w:val="22"/>
                <w:szCs w:val="22"/>
              </w:rPr>
              <w:t>”.</w:t>
            </w:r>
          </w:p>
        </w:tc>
        <w:tc>
          <w:tcPr>
            <w:tcW w:w="850" w:type="dxa"/>
            <w:shd w:val="clear" w:color="auto" w:fill="auto"/>
          </w:tcPr>
          <w:p w:rsidR="0096433A" w:rsidRPr="007C36DB" w:rsidRDefault="0096433A" w:rsidP="00C0657E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Litro</w:t>
            </w:r>
          </w:p>
        </w:tc>
        <w:tc>
          <w:tcPr>
            <w:tcW w:w="851" w:type="dxa"/>
            <w:shd w:val="clear" w:color="auto" w:fill="auto"/>
          </w:tcPr>
          <w:p w:rsidR="0096433A" w:rsidRPr="007C36DB" w:rsidRDefault="0096433A" w:rsidP="00C0657E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7" w:type="dxa"/>
          </w:tcPr>
          <w:p w:rsidR="0096433A" w:rsidRPr="007C36DB" w:rsidRDefault="0096433A" w:rsidP="00C0657E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R$ 1,68</w:t>
            </w:r>
          </w:p>
        </w:tc>
      </w:tr>
      <w:tr w:rsidR="0096433A" w:rsidRPr="007C36DB" w:rsidTr="00C0657E">
        <w:tc>
          <w:tcPr>
            <w:tcW w:w="779" w:type="dxa"/>
            <w:shd w:val="clear" w:color="auto" w:fill="auto"/>
          </w:tcPr>
          <w:p w:rsidR="0096433A" w:rsidRPr="007C36DB" w:rsidRDefault="0096433A" w:rsidP="00C0657E">
            <w:pPr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283" w:type="dxa"/>
            <w:shd w:val="clear" w:color="auto" w:fill="auto"/>
          </w:tcPr>
          <w:p w:rsidR="0096433A" w:rsidRPr="007C36DB" w:rsidRDefault="0096433A" w:rsidP="00C065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Prestação de serviço mensal de coleta, transporte, tratamento e destinação final de resíduos sólidos de serviços de saúde, Classe </w:t>
            </w:r>
            <w:proofErr w:type="gram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1</w:t>
            </w:r>
            <w:proofErr w:type="gramEnd"/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C36DB">
              <w:rPr>
                <w:rFonts w:ascii="Arial" w:hAnsi="Arial" w:cs="Arial"/>
                <w:sz w:val="22"/>
                <w:szCs w:val="22"/>
              </w:rPr>
              <w:t>G</w:t>
            </w:r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rupo B – químico sólido, com veículos devidamente licenciados, atendendo as normas técnicas e disposições da legislação ambiental e da </w:t>
            </w:r>
            <w:proofErr w:type="spell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Fepam</w:t>
            </w:r>
            <w:proofErr w:type="spellEnd"/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-RS, através da LO (Licença Operacional). As coletas serão efetuadas a cada 15 (quinze) dias junto as Unidades de Saúde do Município, bem como </w:t>
            </w:r>
            <w:proofErr w:type="spellStart"/>
            <w:r w:rsidRPr="007C36DB">
              <w:rPr>
                <w:rFonts w:ascii="Arial" w:hAnsi="Arial" w:cs="Arial"/>
                <w:bCs/>
                <w:sz w:val="22"/>
                <w:szCs w:val="22"/>
              </w:rPr>
              <w:t>PSFs</w:t>
            </w:r>
            <w:proofErr w:type="spellEnd"/>
            <w:r w:rsidRPr="007C36DB">
              <w:rPr>
                <w:rFonts w:ascii="Arial" w:hAnsi="Arial" w:cs="Arial"/>
                <w:bCs/>
                <w:sz w:val="22"/>
                <w:szCs w:val="22"/>
              </w:rPr>
              <w:t xml:space="preserve"> e Pronto Atendimento Municipal.</w:t>
            </w:r>
          </w:p>
        </w:tc>
        <w:tc>
          <w:tcPr>
            <w:tcW w:w="850" w:type="dxa"/>
            <w:shd w:val="clear" w:color="auto" w:fill="auto"/>
          </w:tcPr>
          <w:p w:rsidR="0096433A" w:rsidRPr="007C36DB" w:rsidRDefault="0096433A" w:rsidP="00C0657E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Litro</w:t>
            </w:r>
          </w:p>
        </w:tc>
        <w:tc>
          <w:tcPr>
            <w:tcW w:w="851" w:type="dxa"/>
            <w:shd w:val="clear" w:color="auto" w:fill="auto"/>
          </w:tcPr>
          <w:p w:rsidR="0096433A" w:rsidRPr="007C36DB" w:rsidRDefault="0096433A" w:rsidP="00C0657E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7" w:type="dxa"/>
          </w:tcPr>
          <w:p w:rsidR="0096433A" w:rsidRPr="007C36DB" w:rsidRDefault="0096433A" w:rsidP="00C0657E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 w:rsidRPr="007C36DB">
              <w:rPr>
                <w:rFonts w:ascii="Arial" w:hAnsi="Arial" w:cs="Arial"/>
                <w:sz w:val="22"/>
                <w:szCs w:val="22"/>
              </w:rPr>
              <w:t>R$ 2,84</w:t>
            </w:r>
          </w:p>
        </w:tc>
      </w:tr>
    </w:tbl>
    <w:p w:rsidR="0096433A" w:rsidRPr="007C36DB" w:rsidRDefault="0096433A" w:rsidP="0096433A">
      <w:pPr>
        <w:jc w:val="both"/>
        <w:rPr>
          <w:rFonts w:cs="Arial"/>
          <w:sz w:val="22"/>
          <w:szCs w:val="22"/>
        </w:rPr>
      </w:pPr>
    </w:p>
    <w:p w:rsidR="0096433A" w:rsidRPr="007C36DB" w:rsidRDefault="0096433A" w:rsidP="0096433A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Santo Antônio das Missões-RS, 23</w:t>
      </w:r>
      <w:r w:rsidRPr="007C36DB">
        <w:rPr>
          <w:rFonts w:cs="Arial"/>
          <w:sz w:val="22"/>
          <w:szCs w:val="22"/>
        </w:rPr>
        <w:t xml:space="preserve"> de outubro de 2019.</w:t>
      </w:r>
    </w:p>
    <w:p w:rsidR="0096433A" w:rsidRPr="007C36DB" w:rsidRDefault="0096433A" w:rsidP="0096433A">
      <w:pPr>
        <w:jc w:val="center"/>
        <w:rPr>
          <w:rFonts w:cs="Arial"/>
          <w:sz w:val="22"/>
          <w:szCs w:val="22"/>
        </w:rPr>
      </w:pPr>
    </w:p>
    <w:p w:rsidR="0096433A" w:rsidRPr="007C36DB" w:rsidRDefault="0096433A" w:rsidP="0096433A">
      <w:pPr>
        <w:jc w:val="center"/>
        <w:rPr>
          <w:rFonts w:cs="Arial"/>
          <w:sz w:val="22"/>
          <w:szCs w:val="22"/>
        </w:rPr>
      </w:pPr>
    </w:p>
    <w:p w:rsidR="0096433A" w:rsidRPr="007C36DB" w:rsidRDefault="0096433A" w:rsidP="0096433A">
      <w:pPr>
        <w:jc w:val="center"/>
        <w:rPr>
          <w:rFonts w:cs="Arial"/>
          <w:sz w:val="22"/>
          <w:szCs w:val="22"/>
        </w:rPr>
      </w:pPr>
      <w:r w:rsidRPr="007C36DB">
        <w:rPr>
          <w:rFonts w:cs="Arial"/>
          <w:sz w:val="22"/>
          <w:szCs w:val="22"/>
        </w:rPr>
        <w:t>_________________________________</w:t>
      </w:r>
    </w:p>
    <w:p w:rsidR="0096433A" w:rsidRPr="007C36DB" w:rsidRDefault="0096433A" w:rsidP="0096433A">
      <w:pPr>
        <w:jc w:val="center"/>
        <w:rPr>
          <w:rFonts w:cs="Arial"/>
          <w:sz w:val="22"/>
          <w:szCs w:val="22"/>
        </w:rPr>
      </w:pPr>
      <w:r w:rsidRPr="007C36DB">
        <w:rPr>
          <w:rFonts w:cs="Arial"/>
          <w:sz w:val="22"/>
          <w:szCs w:val="22"/>
        </w:rPr>
        <w:t>PURANCI BARCELOS DOS SANTOS</w:t>
      </w:r>
    </w:p>
    <w:p w:rsidR="00CD6FEF" w:rsidRPr="0096433A" w:rsidRDefault="0096433A" w:rsidP="0096433A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Prefeito Municipal.</w:t>
      </w:r>
    </w:p>
    <w:sectPr w:rsidR="00CD6FEF" w:rsidRPr="0096433A" w:rsidSect="00337DA1">
      <w:headerReference w:type="default" r:id="rId7"/>
      <w:pgSz w:w="11906" w:h="16838"/>
      <w:pgMar w:top="215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C2" w:rsidRDefault="00662EC2" w:rsidP="0096433A">
      <w:r>
        <w:separator/>
      </w:r>
    </w:p>
  </w:endnote>
  <w:endnote w:type="continuationSeparator" w:id="0">
    <w:p w:rsidR="00662EC2" w:rsidRDefault="00662EC2" w:rsidP="0096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C2" w:rsidRDefault="00662EC2" w:rsidP="0096433A">
      <w:r>
        <w:separator/>
      </w:r>
    </w:p>
  </w:footnote>
  <w:footnote w:type="continuationSeparator" w:id="0">
    <w:p w:rsidR="00662EC2" w:rsidRDefault="00662EC2" w:rsidP="00964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33A" w:rsidRPr="00192798" w:rsidRDefault="0096433A" w:rsidP="0096433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9A9B0" wp14:editId="528FB0D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33A" w:rsidRDefault="0096433A" w:rsidP="0096433A">
                          <w:pPr>
                            <w:jc w:val="center"/>
                          </w:pPr>
                        </w:p>
                        <w:p w:rsidR="0096433A" w:rsidRPr="00553BF7" w:rsidRDefault="0096433A" w:rsidP="0096433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433A" w:rsidRDefault="0096433A" w:rsidP="0096433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96433A" w:rsidRDefault="0096433A" w:rsidP="0096433A">
                    <w:pPr>
                      <w:jc w:val="center"/>
                    </w:pPr>
                  </w:p>
                  <w:p w:rsidR="0096433A" w:rsidRPr="00553BF7" w:rsidRDefault="0096433A" w:rsidP="0096433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433A" w:rsidRDefault="0096433A" w:rsidP="0096433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33346720" r:id="rId2"/>
      </w:object>
    </w:r>
  </w:p>
  <w:p w:rsidR="0096433A" w:rsidRDefault="0096433A">
    <w:pPr>
      <w:pStyle w:val="Cabealho"/>
    </w:pPr>
  </w:p>
  <w:p w:rsidR="0096433A" w:rsidRDefault="009643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3A"/>
    <w:rsid w:val="00662EC2"/>
    <w:rsid w:val="0096433A"/>
    <w:rsid w:val="00C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33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6433A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433A"/>
    <w:rPr>
      <w:rFonts w:ascii="Tahoma" w:eastAsia="Times New Roman" w:hAnsi="Tahoma" w:cs="Tahoma"/>
      <w:sz w:val="40"/>
      <w:szCs w:val="20"/>
      <w:lang w:eastAsia="pt-BR"/>
    </w:rPr>
  </w:style>
  <w:style w:type="paragraph" w:styleId="Rodap">
    <w:name w:val="footer"/>
    <w:basedOn w:val="Normal"/>
    <w:link w:val="RodapChar"/>
    <w:rsid w:val="0096433A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</w:rPr>
  </w:style>
  <w:style w:type="character" w:customStyle="1" w:styleId="RodapChar">
    <w:name w:val="Rodapé Char"/>
    <w:basedOn w:val="Fontepargpadro"/>
    <w:link w:val="Rodap"/>
    <w:rsid w:val="0096433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43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433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433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33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33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6433A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433A"/>
    <w:rPr>
      <w:rFonts w:ascii="Tahoma" w:eastAsia="Times New Roman" w:hAnsi="Tahoma" w:cs="Tahoma"/>
      <w:sz w:val="40"/>
      <w:szCs w:val="20"/>
      <w:lang w:eastAsia="pt-BR"/>
    </w:rPr>
  </w:style>
  <w:style w:type="paragraph" w:styleId="Rodap">
    <w:name w:val="footer"/>
    <w:basedOn w:val="Normal"/>
    <w:link w:val="RodapChar"/>
    <w:rsid w:val="0096433A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</w:rPr>
  </w:style>
  <w:style w:type="character" w:customStyle="1" w:styleId="RodapChar">
    <w:name w:val="Rodapé Char"/>
    <w:basedOn w:val="Fontepargpadro"/>
    <w:link w:val="Rodap"/>
    <w:rsid w:val="0096433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43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433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433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33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2019-10-23T17:31:00Z</dcterms:created>
  <dcterms:modified xsi:type="dcterms:W3CDTF">2019-10-23T17:39:00Z</dcterms:modified>
</cp:coreProperties>
</file>